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C495A" w14:textId="77777777" w:rsidR="00F439CA" w:rsidRDefault="00F439CA">
      <w:pPr>
        <w:rPr>
          <w:b/>
        </w:rPr>
      </w:pPr>
    </w:p>
    <w:p w14:paraId="0038751F" w14:textId="4FC961FD" w:rsidR="00487F41" w:rsidRDefault="00487F41" w:rsidP="00487F41">
      <w:pPr>
        <w:jc w:val="center"/>
        <w:rPr>
          <w:b/>
        </w:rPr>
      </w:pPr>
      <w:r>
        <w:rPr>
          <w:b/>
          <w:noProof/>
        </w:rPr>
        <w:drawing>
          <wp:inline distT="0" distB="0" distL="0" distR="0" wp14:anchorId="21167435" wp14:editId="3DAD2F7D">
            <wp:extent cx="3511296" cy="1097280"/>
            <wp:effectExtent l="0" t="0" r="0" b="7620"/>
            <wp:docPr id="1" name="Picture 1" descr="C:\Users\spiccirillo\Documents\Dropbox\New Niagara Falls Community Development Website\Logos\New  NFC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ccirillo\Documents\Dropbox\New Niagara Falls Community Development Website\Logos\New  NFCD-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1296" cy="1097280"/>
                    </a:xfrm>
                    <a:prstGeom prst="rect">
                      <a:avLst/>
                    </a:prstGeom>
                    <a:noFill/>
                    <a:ln>
                      <a:noFill/>
                    </a:ln>
                  </pic:spPr>
                </pic:pic>
              </a:graphicData>
            </a:graphic>
          </wp:inline>
        </w:drawing>
      </w:r>
    </w:p>
    <w:p w14:paraId="2771EDE6" w14:textId="77777777" w:rsidR="00487F41" w:rsidRDefault="00487F41">
      <w:pPr>
        <w:rPr>
          <w:b/>
        </w:rPr>
      </w:pPr>
    </w:p>
    <w:p w14:paraId="10F1CDD4" w14:textId="77777777" w:rsidR="00487F41" w:rsidRDefault="00487F41">
      <w:pPr>
        <w:rPr>
          <w:b/>
        </w:rPr>
      </w:pPr>
    </w:p>
    <w:p w14:paraId="0DD6EF78" w14:textId="77777777" w:rsidR="00E87D01" w:rsidRPr="002D1B4A" w:rsidRDefault="00E87D01">
      <w:pPr>
        <w:rPr>
          <w:b/>
          <w:sz w:val="26"/>
          <w:szCs w:val="26"/>
        </w:rPr>
      </w:pPr>
      <w:r w:rsidRPr="002D1B4A">
        <w:rPr>
          <w:b/>
          <w:sz w:val="26"/>
          <w:szCs w:val="26"/>
        </w:rPr>
        <w:t xml:space="preserve">To: </w:t>
      </w:r>
      <w:r w:rsidRPr="002D1B4A">
        <w:rPr>
          <w:b/>
          <w:sz w:val="26"/>
          <w:szCs w:val="26"/>
        </w:rPr>
        <w:tab/>
      </w:r>
      <w:r w:rsidRPr="002D1B4A">
        <w:rPr>
          <w:b/>
          <w:sz w:val="26"/>
          <w:szCs w:val="26"/>
        </w:rPr>
        <w:tab/>
        <w:t xml:space="preserve">Niagara Falls City Council </w:t>
      </w:r>
    </w:p>
    <w:p w14:paraId="09AD861F" w14:textId="14032F31" w:rsidR="00E87D01" w:rsidRPr="002D1B4A" w:rsidRDefault="002D1B4A">
      <w:pPr>
        <w:rPr>
          <w:b/>
          <w:sz w:val="26"/>
          <w:szCs w:val="26"/>
        </w:rPr>
      </w:pPr>
      <w:r>
        <w:rPr>
          <w:b/>
          <w:sz w:val="26"/>
          <w:szCs w:val="26"/>
        </w:rPr>
        <w:t xml:space="preserve">From: </w:t>
      </w:r>
      <w:r>
        <w:rPr>
          <w:b/>
          <w:sz w:val="26"/>
          <w:szCs w:val="26"/>
        </w:rPr>
        <w:tab/>
      </w:r>
      <w:r w:rsidRPr="002D1B4A">
        <w:rPr>
          <w:b/>
          <w:sz w:val="26"/>
          <w:szCs w:val="26"/>
        </w:rPr>
        <w:t>Seth Piccirillo, Director of Community Development and Code Enforcement</w:t>
      </w:r>
    </w:p>
    <w:p w14:paraId="60FEF73A" w14:textId="0DD80896" w:rsidR="00F439CA" w:rsidRPr="002D1B4A" w:rsidRDefault="00E87D01">
      <w:pPr>
        <w:rPr>
          <w:b/>
          <w:sz w:val="26"/>
          <w:szCs w:val="26"/>
        </w:rPr>
      </w:pPr>
      <w:r w:rsidRPr="002D1B4A">
        <w:rPr>
          <w:b/>
          <w:sz w:val="26"/>
          <w:szCs w:val="26"/>
        </w:rPr>
        <w:t>Date:</w:t>
      </w:r>
      <w:r w:rsidRPr="002D1B4A">
        <w:rPr>
          <w:b/>
          <w:sz w:val="26"/>
          <w:szCs w:val="26"/>
        </w:rPr>
        <w:tab/>
      </w:r>
      <w:r w:rsidRPr="002D1B4A">
        <w:rPr>
          <w:b/>
          <w:sz w:val="26"/>
          <w:szCs w:val="26"/>
        </w:rPr>
        <w:tab/>
      </w:r>
      <w:r w:rsidR="002D1B4A">
        <w:rPr>
          <w:b/>
          <w:sz w:val="26"/>
          <w:szCs w:val="26"/>
        </w:rPr>
        <w:t>2/22/18</w:t>
      </w:r>
    </w:p>
    <w:p w14:paraId="359F4643" w14:textId="77777777" w:rsidR="00DF5BD0" w:rsidRPr="002D1B4A" w:rsidRDefault="00DF5BD0">
      <w:pPr>
        <w:rPr>
          <w:b/>
          <w:sz w:val="26"/>
          <w:szCs w:val="26"/>
        </w:rPr>
      </w:pPr>
    </w:p>
    <w:p w14:paraId="3460F136" w14:textId="7F56DE47" w:rsidR="00566BCD" w:rsidRPr="002D1B4A" w:rsidRDefault="002D1B4A">
      <w:pPr>
        <w:rPr>
          <w:b/>
          <w:sz w:val="26"/>
          <w:szCs w:val="26"/>
        </w:rPr>
      </w:pPr>
      <w:r w:rsidRPr="002D1B4A">
        <w:rPr>
          <w:b/>
          <w:sz w:val="26"/>
          <w:szCs w:val="26"/>
        </w:rPr>
        <w:t xml:space="preserve">PURCHASE OF PARK EQUIPMENT </w:t>
      </w:r>
    </w:p>
    <w:p w14:paraId="305F4D1B" w14:textId="27F24C59" w:rsidR="00040A25" w:rsidRPr="002D1B4A" w:rsidRDefault="002D1B4A">
      <w:pPr>
        <w:rPr>
          <w:b/>
          <w:sz w:val="26"/>
          <w:szCs w:val="26"/>
        </w:rPr>
      </w:pPr>
      <w:r w:rsidRPr="002D1B4A">
        <w:rPr>
          <w:b/>
          <w:sz w:val="26"/>
          <w:szCs w:val="26"/>
        </w:rPr>
        <w:t>Gill Creek Park and Hyde Park Basketball End Goals and Benches</w:t>
      </w:r>
    </w:p>
    <w:p w14:paraId="3A574584" w14:textId="77777777" w:rsidR="00DF5BD0" w:rsidRPr="002D1B4A" w:rsidRDefault="00DF5BD0">
      <w:pPr>
        <w:rPr>
          <w:sz w:val="26"/>
          <w:szCs w:val="26"/>
        </w:rPr>
      </w:pPr>
    </w:p>
    <w:p w14:paraId="115BED6A" w14:textId="7D8FB814" w:rsidR="00E52C3F" w:rsidRPr="002D1B4A" w:rsidRDefault="00E54C5C" w:rsidP="00E54C5C">
      <w:pPr>
        <w:jc w:val="both"/>
        <w:rPr>
          <w:rFonts w:cs="Calibri"/>
          <w:sz w:val="26"/>
          <w:szCs w:val="26"/>
        </w:rPr>
      </w:pPr>
      <w:r w:rsidRPr="002D1B4A">
        <w:rPr>
          <w:sz w:val="26"/>
          <w:szCs w:val="26"/>
        </w:rPr>
        <w:t xml:space="preserve">It is the administration’s recommendation that the </w:t>
      </w:r>
      <w:r w:rsidR="00E33883" w:rsidRPr="002D1B4A">
        <w:rPr>
          <w:sz w:val="26"/>
          <w:szCs w:val="26"/>
        </w:rPr>
        <w:t xml:space="preserve">purchase of </w:t>
      </w:r>
      <w:r w:rsidR="002D1B4A" w:rsidRPr="002D1B4A">
        <w:rPr>
          <w:sz w:val="26"/>
          <w:szCs w:val="26"/>
        </w:rPr>
        <w:t xml:space="preserve">four adjustable basketball end goal/pole systems and four benches </w:t>
      </w:r>
      <w:r w:rsidR="00DF5BD0" w:rsidRPr="002D1B4A">
        <w:rPr>
          <w:sz w:val="26"/>
          <w:szCs w:val="26"/>
        </w:rPr>
        <w:t xml:space="preserve">be </w:t>
      </w:r>
      <w:r w:rsidR="00F53FEC" w:rsidRPr="002D1B4A">
        <w:rPr>
          <w:sz w:val="26"/>
          <w:szCs w:val="26"/>
        </w:rPr>
        <w:t>purchase</w:t>
      </w:r>
      <w:r w:rsidR="0030248F" w:rsidRPr="002D1B4A">
        <w:rPr>
          <w:sz w:val="26"/>
          <w:szCs w:val="26"/>
        </w:rPr>
        <w:t>d</w:t>
      </w:r>
      <w:r w:rsidR="00F53FEC" w:rsidRPr="002D1B4A">
        <w:rPr>
          <w:sz w:val="26"/>
          <w:szCs w:val="26"/>
        </w:rPr>
        <w:t xml:space="preserve"> via the New York State </w:t>
      </w:r>
      <w:r w:rsidR="00E52C3F" w:rsidRPr="002D1B4A">
        <w:rPr>
          <w:sz w:val="26"/>
          <w:szCs w:val="26"/>
        </w:rPr>
        <w:t>Office of General Services Playground Equipment, and Related Products Statewide Contract. GAMETIME Playground Equipment is a qualified vendor as</w:t>
      </w:r>
      <w:r w:rsidR="009856F6" w:rsidRPr="002D1B4A">
        <w:rPr>
          <w:sz w:val="26"/>
          <w:szCs w:val="26"/>
        </w:rPr>
        <w:t xml:space="preserve"> part of the statewide contract </w:t>
      </w:r>
      <w:r w:rsidR="00E52C3F" w:rsidRPr="002D1B4A">
        <w:rPr>
          <w:b/>
          <w:sz w:val="26"/>
          <w:szCs w:val="26"/>
        </w:rPr>
        <w:t>(</w:t>
      </w:r>
      <w:r w:rsidR="002D1B4A" w:rsidRPr="002D1B4A">
        <w:rPr>
          <w:rFonts w:cs="Calibri"/>
          <w:b/>
          <w:sz w:val="26"/>
          <w:szCs w:val="26"/>
        </w:rPr>
        <w:t>NYS CONTRACT PC</w:t>
      </w:r>
      <w:r w:rsidR="002D1B4A" w:rsidRPr="002D1B4A">
        <w:rPr>
          <w:sz w:val="26"/>
          <w:szCs w:val="26"/>
        </w:rPr>
        <w:t xml:space="preserve"> </w:t>
      </w:r>
      <w:r w:rsidR="002D1B4A" w:rsidRPr="002D1B4A">
        <w:rPr>
          <w:rFonts w:cs="Calibri"/>
          <w:b/>
          <w:sz w:val="26"/>
          <w:szCs w:val="26"/>
        </w:rPr>
        <w:t>67834</w:t>
      </w:r>
      <w:r w:rsidR="00E52C3F" w:rsidRPr="002D1B4A">
        <w:rPr>
          <w:rFonts w:cs="Calibri"/>
          <w:b/>
          <w:sz w:val="26"/>
          <w:szCs w:val="26"/>
        </w:rPr>
        <w:t>).</w:t>
      </w:r>
      <w:r w:rsidR="00E52C3F" w:rsidRPr="002D1B4A">
        <w:rPr>
          <w:rFonts w:cs="Calibri"/>
          <w:sz w:val="26"/>
          <w:szCs w:val="26"/>
        </w:rPr>
        <w:t xml:space="preserve"> </w:t>
      </w:r>
      <w:r w:rsidR="00E33883" w:rsidRPr="002D1B4A">
        <w:rPr>
          <w:rFonts w:cs="Calibri"/>
          <w:sz w:val="26"/>
          <w:szCs w:val="26"/>
        </w:rPr>
        <w:t xml:space="preserve"> The total amount that the Niagara Falls City Council is being</w:t>
      </w:r>
      <w:r w:rsidR="009856F6" w:rsidRPr="002D1B4A">
        <w:rPr>
          <w:rFonts w:cs="Calibri"/>
          <w:sz w:val="26"/>
          <w:szCs w:val="26"/>
        </w:rPr>
        <w:t xml:space="preserve"> asked to authorize is </w:t>
      </w:r>
      <w:r w:rsidR="00E33883" w:rsidRPr="002D1B4A">
        <w:rPr>
          <w:rFonts w:cs="Calibri"/>
          <w:sz w:val="26"/>
          <w:szCs w:val="26"/>
        </w:rPr>
        <w:t>as detailed below.</w:t>
      </w:r>
    </w:p>
    <w:p w14:paraId="3AD9CBD5" w14:textId="77777777" w:rsidR="002D1B4A" w:rsidRPr="002D1B4A" w:rsidRDefault="002D1B4A" w:rsidP="00E54C5C">
      <w:pPr>
        <w:jc w:val="both"/>
        <w:rPr>
          <w:sz w:val="26"/>
          <w:szCs w:val="26"/>
        </w:rPr>
      </w:pPr>
    </w:p>
    <w:tbl>
      <w:tblPr>
        <w:tblW w:w="6720" w:type="dxa"/>
        <w:tblInd w:w="93" w:type="dxa"/>
        <w:tblLook w:val="04A0" w:firstRow="1" w:lastRow="0" w:firstColumn="1" w:lastColumn="0" w:noHBand="0" w:noVBand="1"/>
      </w:tblPr>
      <w:tblGrid>
        <w:gridCol w:w="4222"/>
        <w:gridCol w:w="2498"/>
      </w:tblGrid>
      <w:tr w:rsidR="00A92317" w:rsidRPr="002D1B4A" w14:paraId="25FE785E" w14:textId="77777777" w:rsidTr="002D1B4A">
        <w:trPr>
          <w:trHeight w:val="300"/>
        </w:trPr>
        <w:tc>
          <w:tcPr>
            <w:tcW w:w="422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C26AE33" w14:textId="77777777" w:rsidR="00A92317" w:rsidRPr="002D1B4A" w:rsidRDefault="00A92317" w:rsidP="00A92317">
            <w:pPr>
              <w:rPr>
                <w:rFonts w:ascii="Calibri" w:eastAsia="Times New Roman" w:hAnsi="Calibri" w:cs="Times New Roman"/>
                <w:b/>
                <w:bCs/>
                <w:color w:val="FFFFFF"/>
                <w:sz w:val="26"/>
                <w:szCs w:val="26"/>
              </w:rPr>
            </w:pPr>
            <w:r w:rsidRPr="002D1B4A">
              <w:rPr>
                <w:rFonts w:ascii="Calibri" w:eastAsia="Times New Roman" w:hAnsi="Calibri" w:cs="Times New Roman"/>
                <w:b/>
                <w:bCs/>
                <w:color w:val="FFFFFF"/>
                <w:sz w:val="26"/>
                <w:szCs w:val="26"/>
              </w:rPr>
              <w:t>Item</w:t>
            </w:r>
          </w:p>
        </w:tc>
        <w:tc>
          <w:tcPr>
            <w:tcW w:w="2498" w:type="dxa"/>
            <w:tcBorders>
              <w:top w:val="single" w:sz="4" w:space="0" w:color="auto"/>
              <w:left w:val="nil"/>
              <w:bottom w:val="single" w:sz="4" w:space="0" w:color="auto"/>
              <w:right w:val="single" w:sz="4" w:space="0" w:color="auto"/>
            </w:tcBorders>
            <w:shd w:val="clear" w:color="000000" w:fill="000000"/>
            <w:noWrap/>
            <w:vAlign w:val="bottom"/>
            <w:hideMark/>
          </w:tcPr>
          <w:p w14:paraId="02F5AD1A" w14:textId="77777777" w:rsidR="00A92317" w:rsidRPr="002D1B4A" w:rsidRDefault="00A92317" w:rsidP="00A92317">
            <w:pPr>
              <w:rPr>
                <w:rFonts w:ascii="Calibri" w:eastAsia="Times New Roman" w:hAnsi="Calibri" w:cs="Times New Roman"/>
                <w:b/>
                <w:bCs/>
                <w:color w:val="FFFFFF"/>
                <w:sz w:val="26"/>
                <w:szCs w:val="26"/>
              </w:rPr>
            </w:pPr>
            <w:r w:rsidRPr="002D1B4A">
              <w:rPr>
                <w:rFonts w:ascii="Calibri" w:eastAsia="Times New Roman" w:hAnsi="Calibri" w:cs="Times New Roman"/>
                <w:b/>
                <w:bCs/>
                <w:color w:val="FFFFFF"/>
                <w:sz w:val="26"/>
                <w:szCs w:val="26"/>
              </w:rPr>
              <w:t>Cost</w:t>
            </w:r>
          </w:p>
        </w:tc>
      </w:tr>
      <w:tr w:rsidR="00A92317" w:rsidRPr="002D1B4A" w14:paraId="71BF3EF1" w14:textId="77777777" w:rsidTr="002D1B4A">
        <w:trPr>
          <w:trHeight w:val="300"/>
        </w:trPr>
        <w:tc>
          <w:tcPr>
            <w:tcW w:w="4222" w:type="dxa"/>
            <w:tcBorders>
              <w:top w:val="nil"/>
              <w:left w:val="single" w:sz="4" w:space="0" w:color="auto"/>
              <w:bottom w:val="single" w:sz="4" w:space="0" w:color="auto"/>
              <w:right w:val="single" w:sz="4" w:space="0" w:color="auto"/>
            </w:tcBorders>
            <w:shd w:val="clear" w:color="auto" w:fill="auto"/>
            <w:noWrap/>
            <w:vAlign w:val="bottom"/>
            <w:hideMark/>
          </w:tcPr>
          <w:p w14:paraId="2E5C714A" w14:textId="5503B531" w:rsidR="00A92317" w:rsidRPr="002D1B4A" w:rsidRDefault="002D1B4A"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(4) Four Adjustable Basketball End Goals</w:t>
            </w:r>
          </w:p>
        </w:tc>
        <w:tc>
          <w:tcPr>
            <w:tcW w:w="2498" w:type="dxa"/>
            <w:tcBorders>
              <w:top w:val="nil"/>
              <w:left w:val="nil"/>
              <w:bottom w:val="single" w:sz="4" w:space="0" w:color="auto"/>
              <w:right w:val="single" w:sz="4" w:space="0" w:color="auto"/>
            </w:tcBorders>
            <w:shd w:val="clear" w:color="auto" w:fill="auto"/>
            <w:noWrap/>
            <w:vAlign w:val="bottom"/>
            <w:hideMark/>
          </w:tcPr>
          <w:p w14:paraId="2B72E4C6" w14:textId="7AE07180" w:rsidR="00A92317" w:rsidRPr="002D1B4A" w:rsidRDefault="00A92317"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 </w:t>
            </w:r>
            <w:r w:rsidR="002D1B4A" w:rsidRPr="002D1B4A">
              <w:rPr>
                <w:rFonts w:ascii="Calibri" w:eastAsia="Times New Roman" w:hAnsi="Calibri" w:cs="Times New Roman"/>
                <w:color w:val="000000"/>
                <w:sz w:val="26"/>
                <w:szCs w:val="26"/>
              </w:rPr>
              <w:t>$7,797.60</w:t>
            </w:r>
          </w:p>
        </w:tc>
      </w:tr>
      <w:tr w:rsidR="00A92317" w:rsidRPr="002D1B4A" w14:paraId="29B2BBDC" w14:textId="77777777" w:rsidTr="002D1B4A">
        <w:trPr>
          <w:trHeight w:val="300"/>
        </w:trPr>
        <w:tc>
          <w:tcPr>
            <w:tcW w:w="4222" w:type="dxa"/>
            <w:tcBorders>
              <w:top w:val="nil"/>
              <w:left w:val="single" w:sz="4" w:space="0" w:color="auto"/>
              <w:bottom w:val="single" w:sz="4" w:space="0" w:color="auto"/>
              <w:right w:val="single" w:sz="4" w:space="0" w:color="auto"/>
            </w:tcBorders>
            <w:shd w:val="clear" w:color="auto" w:fill="auto"/>
            <w:noWrap/>
            <w:vAlign w:val="bottom"/>
            <w:hideMark/>
          </w:tcPr>
          <w:p w14:paraId="50DE9A89" w14:textId="5FACE48A" w:rsidR="00A92317" w:rsidRPr="002D1B4A" w:rsidRDefault="002D1B4A"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(4) 8’ foot aluminum</w:t>
            </w:r>
          </w:p>
        </w:tc>
        <w:tc>
          <w:tcPr>
            <w:tcW w:w="2498" w:type="dxa"/>
            <w:tcBorders>
              <w:top w:val="nil"/>
              <w:left w:val="nil"/>
              <w:bottom w:val="single" w:sz="4" w:space="0" w:color="auto"/>
              <w:right w:val="single" w:sz="4" w:space="0" w:color="auto"/>
            </w:tcBorders>
            <w:shd w:val="clear" w:color="auto" w:fill="auto"/>
            <w:noWrap/>
            <w:vAlign w:val="bottom"/>
            <w:hideMark/>
          </w:tcPr>
          <w:p w14:paraId="06DB64B2" w14:textId="0A442071" w:rsidR="00A92317" w:rsidRPr="002D1B4A" w:rsidRDefault="00A92317"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 </w:t>
            </w:r>
            <w:r w:rsidR="002D1B4A" w:rsidRPr="002D1B4A">
              <w:rPr>
                <w:rFonts w:ascii="Calibri" w:eastAsia="Times New Roman" w:hAnsi="Calibri" w:cs="Times New Roman"/>
                <w:color w:val="000000"/>
                <w:sz w:val="26"/>
                <w:szCs w:val="26"/>
              </w:rPr>
              <w:t>$1,235</w:t>
            </w:r>
          </w:p>
        </w:tc>
      </w:tr>
      <w:tr w:rsidR="002D1B4A" w:rsidRPr="002D1B4A" w14:paraId="7C31ECF6" w14:textId="77777777" w:rsidTr="002D1B4A">
        <w:trPr>
          <w:trHeight w:val="300"/>
        </w:trPr>
        <w:tc>
          <w:tcPr>
            <w:tcW w:w="4222" w:type="dxa"/>
            <w:tcBorders>
              <w:top w:val="nil"/>
              <w:left w:val="single" w:sz="4" w:space="0" w:color="auto"/>
              <w:bottom w:val="single" w:sz="4" w:space="0" w:color="auto"/>
              <w:right w:val="single" w:sz="4" w:space="0" w:color="auto"/>
            </w:tcBorders>
            <w:shd w:val="clear" w:color="auto" w:fill="auto"/>
            <w:noWrap/>
            <w:vAlign w:val="bottom"/>
          </w:tcPr>
          <w:p w14:paraId="350DC7EE" w14:textId="225C89FD" w:rsidR="002D1B4A" w:rsidRPr="002D1B4A" w:rsidRDefault="002D1B4A"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 xml:space="preserve">Estimated Freight </w:t>
            </w:r>
          </w:p>
        </w:tc>
        <w:tc>
          <w:tcPr>
            <w:tcW w:w="2498" w:type="dxa"/>
            <w:tcBorders>
              <w:top w:val="nil"/>
              <w:left w:val="nil"/>
              <w:bottom w:val="single" w:sz="4" w:space="0" w:color="auto"/>
              <w:right w:val="single" w:sz="4" w:space="0" w:color="auto"/>
            </w:tcBorders>
            <w:shd w:val="clear" w:color="auto" w:fill="auto"/>
            <w:noWrap/>
            <w:vAlign w:val="bottom"/>
          </w:tcPr>
          <w:p w14:paraId="6CBBD046" w14:textId="54A3EAFE" w:rsidR="002D1B4A" w:rsidRPr="002D1B4A" w:rsidRDefault="002D1B4A" w:rsidP="00A92317">
            <w:pPr>
              <w:rPr>
                <w:rFonts w:ascii="Calibri" w:eastAsia="Times New Roman" w:hAnsi="Calibri" w:cs="Times New Roman"/>
                <w:color w:val="000000"/>
                <w:sz w:val="26"/>
                <w:szCs w:val="26"/>
              </w:rPr>
            </w:pPr>
            <w:r w:rsidRPr="002D1B4A">
              <w:rPr>
                <w:rFonts w:ascii="Calibri" w:eastAsia="Times New Roman" w:hAnsi="Calibri" w:cs="Times New Roman"/>
                <w:b/>
                <w:color w:val="000000"/>
                <w:sz w:val="26"/>
                <w:szCs w:val="26"/>
              </w:rPr>
              <w:t xml:space="preserve"> </w:t>
            </w:r>
            <w:r w:rsidRPr="002D1B4A">
              <w:rPr>
                <w:rFonts w:ascii="Calibri" w:eastAsia="Times New Roman" w:hAnsi="Calibri" w:cs="Times New Roman"/>
                <w:color w:val="000000"/>
                <w:sz w:val="26"/>
                <w:szCs w:val="26"/>
              </w:rPr>
              <w:t>$1,126.83</w:t>
            </w:r>
          </w:p>
        </w:tc>
      </w:tr>
      <w:tr w:rsidR="00A92317" w:rsidRPr="002D1B4A" w14:paraId="40C72530" w14:textId="77777777" w:rsidTr="002D1B4A">
        <w:trPr>
          <w:trHeight w:val="300"/>
        </w:trPr>
        <w:tc>
          <w:tcPr>
            <w:tcW w:w="4222" w:type="dxa"/>
            <w:tcBorders>
              <w:top w:val="nil"/>
              <w:left w:val="single" w:sz="4" w:space="0" w:color="auto"/>
              <w:bottom w:val="single" w:sz="4" w:space="0" w:color="auto"/>
              <w:right w:val="single" w:sz="4" w:space="0" w:color="auto"/>
            </w:tcBorders>
            <w:shd w:val="clear" w:color="auto" w:fill="auto"/>
            <w:noWrap/>
            <w:vAlign w:val="bottom"/>
            <w:hideMark/>
          </w:tcPr>
          <w:p w14:paraId="48DDAD6E" w14:textId="77777777" w:rsidR="00A92317" w:rsidRPr="002D1B4A" w:rsidRDefault="00A92317" w:rsidP="00A92317">
            <w:pPr>
              <w:rPr>
                <w:rFonts w:ascii="Calibri" w:eastAsia="Times New Roman" w:hAnsi="Calibri" w:cs="Times New Roman"/>
                <w:color w:val="000000"/>
                <w:sz w:val="26"/>
                <w:szCs w:val="26"/>
              </w:rPr>
            </w:pPr>
            <w:r w:rsidRPr="002D1B4A">
              <w:rPr>
                <w:rFonts w:ascii="Calibri" w:eastAsia="Times New Roman" w:hAnsi="Calibri" w:cs="Times New Roman"/>
                <w:color w:val="000000"/>
                <w:sz w:val="26"/>
                <w:szCs w:val="26"/>
              </w:rPr>
              <w:t>Total</w:t>
            </w:r>
          </w:p>
        </w:tc>
        <w:tc>
          <w:tcPr>
            <w:tcW w:w="2498" w:type="dxa"/>
            <w:tcBorders>
              <w:top w:val="nil"/>
              <w:left w:val="nil"/>
              <w:bottom w:val="single" w:sz="4" w:space="0" w:color="auto"/>
              <w:right w:val="single" w:sz="4" w:space="0" w:color="auto"/>
            </w:tcBorders>
            <w:shd w:val="clear" w:color="auto" w:fill="auto"/>
            <w:noWrap/>
            <w:vAlign w:val="bottom"/>
            <w:hideMark/>
          </w:tcPr>
          <w:p w14:paraId="7B532BE0" w14:textId="2F7AE692" w:rsidR="00A92317" w:rsidRPr="002D1B4A" w:rsidRDefault="00A92317" w:rsidP="00A92317">
            <w:pPr>
              <w:rPr>
                <w:rFonts w:ascii="Calibri" w:eastAsia="Times New Roman" w:hAnsi="Calibri" w:cs="Times New Roman"/>
                <w:b/>
                <w:color w:val="000000"/>
                <w:sz w:val="26"/>
                <w:szCs w:val="26"/>
              </w:rPr>
            </w:pPr>
            <w:r w:rsidRPr="002D1B4A">
              <w:rPr>
                <w:rFonts w:ascii="Calibri" w:eastAsia="Times New Roman" w:hAnsi="Calibri" w:cs="Times New Roman"/>
                <w:b/>
                <w:color w:val="000000"/>
                <w:sz w:val="26"/>
                <w:szCs w:val="26"/>
              </w:rPr>
              <w:t> </w:t>
            </w:r>
            <w:r w:rsidR="002D1B4A" w:rsidRPr="002D1B4A">
              <w:rPr>
                <w:rFonts w:ascii="Calibri" w:eastAsia="Times New Roman" w:hAnsi="Calibri" w:cs="Times New Roman"/>
                <w:b/>
                <w:color w:val="000000"/>
                <w:sz w:val="26"/>
                <w:szCs w:val="26"/>
              </w:rPr>
              <w:t>$10,159.43</w:t>
            </w:r>
          </w:p>
        </w:tc>
      </w:tr>
    </w:tbl>
    <w:p w14:paraId="689ED43B" w14:textId="77777777" w:rsidR="00DF5BD0" w:rsidRPr="002D1B4A" w:rsidRDefault="00DF5BD0" w:rsidP="00E54C5C">
      <w:pPr>
        <w:jc w:val="both"/>
        <w:rPr>
          <w:sz w:val="26"/>
          <w:szCs w:val="26"/>
        </w:rPr>
      </w:pPr>
    </w:p>
    <w:p w14:paraId="0541DF9D" w14:textId="34B287AB" w:rsidR="00E54C5C" w:rsidRPr="002D1B4A" w:rsidRDefault="002D1B4A" w:rsidP="00566BCD">
      <w:pPr>
        <w:jc w:val="both"/>
        <w:rPr>
          <w:sz w:val="26"/>
          <w:szCs w:val="26"/>
        </w:rPr>
      </w:pPr>
      <w:r w:rsidRPr="002D1B4A">
        <w:rPr>
          <w:b/>
          <w:sz w:val="26"/>
          <w:szCs w:val="26"/>
        </w:rPr>
        <w:t xml:space="preserve">Installation of both the Hyde Park and Gill Creek Park Basketball Ball Courts </w:t>
      </w:r>
      <w:r w:rsidR="00E33883" w:rsidRPr="002D1B4A">
        <w:rPr>
          <w:b/>
          <w:sz w:val="26"/>
          <w:szCs w:val="26"/>
        </w:rPr>
        <w:t>will not require any municipal general fund or casino capital fund revenue.</w:t>
      </w:r>
      <w:r w:rsidR="00E33883" w:rsidRPr="002D1B4A">
        <w:rPr>
          <w:sz w:val="26"/>
          <w:szCs w:val="26"/>
        </w:rPr>
        <w:t xml:space="preserve"> </w:t>
      </w:r>
      <w:r w:rsidR="00E54C5C" w:rsidRPr="002D1B4A">
        <w:rPr>
          <w:sz w:val="26"/>
          <w:szCs w:val="26"/>
        </w:rPr>
        <w:t>The entire project</w:t>
      </w:r>
      <w:r w:rsidR="00E33883" w:rsidRPr="002D1B4A">
        <w:rPr>
          <w:sz w:val="26"/>
          <w:szCs w:val="26"/>
        </w:rPr>
        <w:t>, including the purchase of equipment and installation,</w:t>
      </w:r>
      <w:r w:rsidR="00E54C5C" w:rsidRPr="002D1B4A">
        <w:rPr>
          <w:sz w:val="26"/>
          <w:szCs w:val="26"/>
        </w:rPr>
        <w:t xml:space="preserve"> will be funded by United States Department of Housing and Urban Development Community Development</w:t>
      </w:r>
      <w:r w:rsidR="00E33883" w:rsidRPr="002D1B4A">
        <w:rPr>
          <w:sz w:val="26"/>
          <w:szCs w:val="26"/>
        </w:rPr>
        <w:t xml:space="preserve"> </w:t>
      </w:r>
      <w:r w:rsidR="00566BCD" w:rsidRPr="002D1B4A">
        <w:rPr>
          <w:sz w:val="26"/>
          <w:szCs w:val="26"/>
        </w:rPr>
        <w:t>Block Grant (CDBG) grant funds.</w:t>
      </w:r>
      <w:r w:rsidRPr="002D1B4A">
        <w:rPr>
          <w:sz w:val="26"/>
          <w:szCs w:val="26"/>
        </w:rPr>
        <w:t xml:space="preserve"> The Niagara Falls Department of Public Works will be tasked with creation of the courts and installation of the equipment. Both park courts will mirror the size of the 70</w:t>
      </w:r>
      <w:r w:rsidRPr="002D1B4A">
        <w:rPr>
          <w:sz w:val="26"/>
          <w:szCs w:val="26"/>
          <w:vertAlign w:val="superscript"/>
        </w:rPr>
        <w:t>th</w:t>
      </w:r>
      <w:r w:rsidRPr="002D1B4A">
        <w:rPr>
          <w:sz w:val="26"/>
          <w:szCs w:val="26"/>
        </w:rPr>
        <w:t xml:space="preserve"> Street Park Basketball Court, refurbished in 2017. The community will be consulted on final place of both courts. To be consistent with our Crime Prevention through Environmental Design (CPTED) principles, the Hyde Park court will be placed off of Hyde Park Boulevard and the Gill Creek Park Court will we placed off of Royal Avenue. The court surfaces will also be </w:t>
      </w:r>
      <w:proofErr w:type="spellStart"/>
      <w:r w:rsidRPr="002D1B4A">
        <w:rPr>
          <w:sz w:val="26"/>
          <w:szCs w:val="26"/>
        </w:rPr>
        <w:t>muralized</w:t>
      </w:r>
      <w:proofErr w:type="spellEnd"/>
      <w:r w:rsidRPr="002D1B4A">
        <w:rPr>
          <w:sz w:val="26"/>
          <w:szCs w:val="26"/>
        </w:rPr>
        <w:t xml:space="preserve">, in partnership with the Niagara Falls City School District. </w:t>
      </w:r>
    </w:p>
    <w:p w14:paraId="04239953" w14:textId="77777777" w:rsidR="00566BCD" w:rsidRPr="002D1B4A" w:rsidRDefault="00566BCD" w:rsidP="00E54C5C">
      <w:pPr>
        <w:jc w:val="both"/>
        <w:rPr>
          <w:sz w:val="26"/>
          <w:szCs w:val="26"/>
        </w:rPr>
      </w:pPr>
    </w:p>
    <w:p w14:paraId="3803996A" w14:textId="194F7EA3" w:rsidR="00487F41" w:rsidRPr="002D1B4A" w:rsidRDefault="002D1B4A" w:rsidP="00E54C5C">
      <w:pPr>
        <w:jc w:val="both"/>
        <w:rPr>
          <w:sz w:val="26"/>
          <w:szCs w:val="26"/>
        </w:rPr>
      </w:pPr>
      <w:r w:rsidRPr="002D1B4A">
        <w:rPr>
          <w:sz w:val="26"/>
          <w:szCs w:val="26"/>
        </w:rPr>
        <w:t xml:space="preserve">The community directly voted for both of these location specific improvements as part of 2017’s Participatory Budgeting (PB360) Project. </w:t>
      </w:r>
      <w:r w:rsidR="00E87D01" w:rsidRPr="002D1B4A">
        <w:rPr>
          <w:sz w:val="26"/>
          <w:szCs w:val="26"/>
        </w:rPr>
        <w:t xml:space="preserve">The Niagara Falls City Council </w:t>
      </w:r>
      <w:r w:rsidRPr="002D1B4A">
        <w:rPr>
          <w:sz w:val="26"/>
          <w:szCs w:val="26"/>
        </w:rPr>
        <w:t xml:space="preserve">approved the PB360 Budget </w:t>
      </w:r>
      <w:r w:rsidR="00E87D01" w:rsidRPr="002D1B4A">
        <w:rPr>
          <w:sz w:val="26"/>
          <w:szCs w:val="26"/>
        </w:rPr>
        <w:t xml:space="preserve">as part </w:t>
      </w:r>
      <w:r w:rsidR="00C15AF6" w:rsidRPr="002D1B4A">
        <w:rPr>
          <w:sz w:val="26"/>
          <w:szCs w:val="26"/>
        </w:rPr>
        <w:t>of the</w:t>
      </w:r>
      <w:r w:rsidRPr="002D1B4A">
        <w:rPr>
          <w:sz w:val="26"/>
          <w:szCs w:val="26"/>
        </w:rPr>
        <w:t xml:space="preserve"> 2017</w:t>
      </w:r>
      <w:r w:rsidR="00E87D01" w:rsidRPr="002D1B4A">
        <w:rPr>
          <w:sz w:val="26"/>
          <w:szCs w:val="26"/>
        </w:rPr>
        <w:t xml:space="preserve"> CD</w:t>
      </w:r>
      <w:r w:rsidR="00487F41" w:rsidRPr="002D1B4A">
        <w:rPr>
          <w:sz w:val="26"/>
          <w:szCs w:val="26"/>
        </w:rPr>
        <w:t>BG Action Plan.</w:t>
      </w:r>
      <w:r w:rsidR="00E87D01" w:rsidRPr="002D1B4A">
        <w:rPr>
          <w:sz w:val="26"/>
          <w:szCs w:val="26"/>
        </w:rPr>
        <w:t xml:space="preserve"> </w:t>
      </w:r>
      <w:r w:rsidRPr="002D1B4A">
        <w:rPr>
          <w:sz w:val="26"/>
          <w:szCs w:val="26"/>
        </w:rPr>
        <w:t xml:space="preserve">A new basketball court at Hyde Park also helps offset the removal of the smaller basketball court at Jerauld Avenue Park, as part of that park’s ongoing improvement project. </w:t>
      </w:r>
    </w:p>
    <w:p w14:paraId="013500C7" w14:textId="77777777" w:rsidR="00487F41" w:rsidRPr="002D1B4A" w:rsidRDefault="00487F41" w:rsidP="00E54C5C">
      <w:pPr>
        <w:jc w:val="both"/>
        <w:rPr>
          <w:sz w:val="26"/>
          <w:szCs w:val="26"/>
        </w:rPr>
      </w:pPr>
    </w:p>
    <w:p w14:paraId="18D0A70D" w14:textId="01D0D4D2" w:rsidR="001E1C63" w:rsidRPr="002D1B4A" w:rsidRDefault="00487F41" w:rsidP="00E54C5C">
      <w:pPr>
        <w:jc w:val="both"/>
        <w:rPr>
          <w:sz w:val="26"/>
          <w:szCs w:val="26"/>
        </w:rPr>
      </w:pPr>
      <w:r w:rsidRPr="002D1B4A">
        <w:rPr>
          <w:sz w:val="26"/>
          <w:szCs w:val="26"/>
        </w:rPr>
        <w:lastRenderedPageBreak/>
        <w:t xml:space="preserve">This project </w:t>
      </w:r>
      <w:r w:rsidR="001E1C63" w:rsidRPr="002D1B4A">
        <w:rPr>
          <w:sz w:val="26"/>
          <w:szCs w:val="26"/>
        </w:rPr>
        <w:t xml:space="preserve">is part of CD and the </w:t>
      </w:r>
      <w:r w:rsidR="00D77F93" w:rsidRPr="002D1B4A">
        <w:rPr>
          <w:sz w:val="26"/>
          <w:szCs w:val="26"/>
        </w:rPr>
        <w:t xml:space="preserve">City of Niagara Falls’ continuing effort to increase and improve youth facilities and services in our community. </w:t>
      </w:r>
      <w:r w:rsidRPr="002D1B4A">
        <w:rPr>
          <w:sz w:val="26"/>
          <w:szCs w:val="26"/>
        </w:rPr>
        <w:t xml:space="preserve"> </w:t>
      </w:r>
      <w:bookmarkStart w:id="0" w:name="_GoBack"/>
      <w:bookmarkEnd w:id="0"/>
    </w:p>
    <w:p w14:paraId="17A56462" w14:textId="17CC6B8A" w:rsidR="00D77F93" w:rsidRPr="002D1B4A" w:rsidRDefault="00D77F93" w:rsidP="00D77F93">
      <w:pPr>
        <w:pStyle w:val="NormalWeb"/>
        <w:rPr>
          <w:rFonts w:asciiTheme="minorHAnsi" w:hAnsiTheme="minorHAnsi"/>
          <w:sz w:val="26"/>
          <w:szCs w:val="26"/>
        </w:rPr>
      </w:pPr>
      <w:r w:rsidRPr="002D1B4A">
        <w:rPr>
          <w:rFonts w:asciiTheme="minorHAnsi" w:hAnsiTheme="minorHAnsi"/>
          <w:sz w:val="26"/>
          <w:szCs w:val="26"/>
        </w:rPr>
        <w:t>Will the Council vote to so approve and authorize the Mayor to execut</w:t>
      </w:r>
      <w:r w:rsidR="00A92317" w:rsidRPr="002D1B4A">
        <w:rPr>
          <w:rFonts w:asciiTheme="minorHAnsi" w:hAnsiTheme="minorHAnsi"/>
          <w:sz w:val="26"/>
          <w:szCs w:val="26"/>
        </w:rPr>
        <w:t>e a contract for the pu</w:t>
      </w:r>
      <w:r w:rsidR="002D1B4A">
        <w:rPr>
          <w:rFonts w:asciiTheme="minorHAnsi" w:hAnsiTheme="minorHAnsi"/>
          <w:sz w:val="26"/>
          <w:szCs w:val="26"/>
        </w:rPr>
        <w:t xml:space="preserve">rchase </w:t>
      </w:r>
      <w:r w:rsidR="00A92317" w:rsidRPr="002D1B4A">
        <w:rPr>
          <w:rFonts w:asciiTheme="minorHAnsi" w:hAnsiTheme="minorHAnsi"/>
          <w:sz w:val="26"/>
          <w:szCs w:val="26"/>
        </w:rPr>
        <w:t>this equipment,</w:t>
      </w:r>
      <w:r w:rsidRPr="002D1B4A">
        <w:rPr>
          <w:rFonts w:asciiTheme="minorHAnsi" w:hAnsiTheme="minorHAnsi"/>
          <w:sz w:val="26"/>
          <w:szCs w:val="26"/>
        </w:rPr>
        <w:t xml:space="preserve"> in a form acceptable to the Corporation Counsel? </w:t>
      </w:r>
    </w:p>
    <w:p w14:paraId="3F08C218" w14:textId="77777777" w:rsidR="00D77F93" w:rsidRPr="002D1B4A" w:rsidRDefault="00D77F93" w:rsidP="00D77F93">
      <w:pPr>
        <w:pStyle w:val="NormalWeb"/>
        <w:rPr>
          <w:rFonts w:asciiTheme="minorHAnsi" w:hAnsiTheme="minorHAnsi"/>
          <w:sz w:val="26"/>
          <w:szCs w:val="26"/>
        </w:rPr>
      </w:pPr>
    </w:p>
    <w:p w14:paraId="4E0AD8ED" w14:textId="77777777" w:rsidR="00D77F93" w:rsidRPr="002D1B4A" w:rsidRDefault="00D77F93" w:rsidP="00D77F93">
      <w:pPr>
        <w:pStyle w:val="NormalWeb"/>
        <w:rPr>
          <w:rFonts w:asciiTheme="minorHAnsi" w:hAnsiTheme="minorHAnsi"/>
          <w:sz w:val="26"/>
          <w:szCs w:val="26"/>
        </w:rPr>
      </w:pP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p>
    <w:p w14:paraId="1130DD82" w14:textId="77777777" w:rsidR="00D77F93" w:rsidRPr="002D1B4A" w:rsidRDefault="00D77F93" w:rsidP="00D77F93">
      <w:pPr>
        <w:pStyle w:val="NormalWeb"/>
        <w:spacing w:before="0" w:beforeAutospacing="0" w:after="0" w:afterAutospacing="0"/>
        <w:rPr>
          <w:rFonts w:asciiTheme="minorHAnsi" w:hAnsiTheme="minorHAnsi"/>
          <w:sz w:val="26"/>
          <w:szCs w:val="26"/>
        </w:rPr>
      </w:pP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r>
      <w:r w:rsidRPr="002D1B4A">
        <w:rPr>
          <w:rFonts w:asciiTheme="minorHAnsi" w:hAnsiTheme="minorHAnsi"/>
          <w:sz w:val="26"/>
          <w:szCs w:val="26"/>
        </w:rPr>
        <w:tab/>
        <w:t>__________________________________________</w:t>
      </w:r>
    </w:p>
    <w:p w14:paraId="1AAE7CCD" w14:textId="77777777" w:rsidR="00D77F93" w:rsidRPr="002D1B4A" w:rsidRDefault="00D77F93" w:rsidP="00D77F93">
      <w:pPr>
        <w:jc w:val="both"/>
        <w:rPr>
          <w:sz w:val="26"/>
          <w:szCs w:val="26"/>
        </w:rPr>
      </w:pP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t xml:space="preserve">Paul Dyster, Mayor </w:t>
      </w:r>
    </w:p>
    <w:p w14:paraId="32F67D45" w14:textId="77777777" w:rsidR="00D77F93" w:rsidRPr="002D1B4A" w:rsidRDefault="00D77F93" w:rsidP="00D77F93">
      <w:pPr>
        <w:jc w:val="both"/>
        <w:rPr>
          <w:sz w:val="26"/>
          <w:szCs w:val="26"/>
        </w:rPr>
      </w:pPr>
    </w:p>
    <w:p w14:paraId="35308DC5" w14:textId="77777777" w:rsidR="00D77F93" w:rsidRPr="002D1B4A" w:rsidRDefault="00D77F93" w:rsidP="00D77F93">
      <w:pPr>
        <w:jc w:val="both"/>
        <w:rPr>
          <w:sz w:val="26"/>
          <w:szCs w:val="26"/>
        </w:rPr>
      </w:pPr>
    </w:p>
    <w:p w14:paraId="22BB7FE8" w14:textId="77777777" w:rsidR="00D77F93" w:rsidRPr="002D1B4A" w:rsidRDefault="00D77F93" w:rsidP="00D77F93">
      <w:pPr>
        <w:jc w:val="both"/>
        <w:rPr>
          <w:sz w:val="26"/>
          <w:szCs w:val="26"/>
        </w:rPr>
      </w:pPr>
    </w:p>
    <w:p w14:paraId="0E26A9BF" w14:textId="77777777" w:rsidR="00D77F93" w:rsidRPr="002D1B4A" w:rsidRDefault="00D77F93" w:rsidP="00D77F93">
      <w:pPr>
        <w:jc w:val="both"/>
        <w:rPr>
          <w:sz w:val="26"/>
          <w:szCs w:val="26"/>
        </w:rPr>
      </w:pPr>
    </w:p>
    <w:p w14:paraId="7C4ABC48" w14:textId="77777777" w:rsidR="00D77F93" w:rsidRPr="002D1B4A" w:rsidRDefault="00D77F93" w:rsidP="00D77F93">
      <w:pPr>
        <w:pStyle w:val="NormalWeb"/>
        <w:spacing w:before="0" w:beforeAutospacing="0" w:after="0" w:afterAutospacing="0"/>
        <w:ind w:left="4320" w:firstLine="720"/>
        <w:rPr>
          <w:rFonts w:asciiTheme="minorHAnsi" w:hAnsiTheme="minorHAnsi"/>
          <w:sz w:val="26"/>
          <w:szCs w:val="26"/>
        </w:rPr>
      </w:pPr>
      <w:r w:rsidRPr="002D1B4A">
        <w:rPr>
          <w:rFonts w:asciiTheme="minorHAnsi" w:hAnsiTheme="minorHAnsi"/>
          <w:sz w:val="26"/>
          <w:szCs w:val="26"/>
        </w:rPr>
        <w:t>__________________________________________</w:t>
      </w:r>
    </w:p>
    <w:p w14:paraId="5A260353" w14:textId="6F9517B7" w:rsidR="00C15AF6" w:rsidRPr="002D1B4A" w:rsidRDefault="00D77F93" w:rsidP="00D77F93">
      <w:pPr>
        <w:jc w:val="both"/>
        <w:rPr>
          <w:sz w:val="26"/>
          <w:szCs w:val="26"/>
        </w:rPr>
      </w:pP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00BE65B8" w:rsidRPr="002D1B4A">
        <w:rPr>
          <w:sz w:val="26"/>
          <w:szCs w:val="26"/>
        </w:rPr>
        <w:t>Nick Melson</w:t>
      </w:r>
      <w:r w:rsidRPr="002D1B4A">
        <w:rPr>
          <w:sz w:val="26"/>
          <w:szCs w:val="26"/>
        </w:rPr>
        <w:t xml:space="preserve">, City </w:t>
      </w:r>
      <w:r w:rsidR="00C15AF6" w:rsidRPr="002D1B4A">
        <w:rPr>
          <w:sz w:val="26"/>
          <w:szCs w:val="26"/>
        </w:rPr>
        <w:t>Administrator</w:t>
      </w:r>
    </w:p>
    <w:p w14:paraId="7F5A7A04" w14:textId="77777777" w:rsidR="00C15AF6" w:rsidRPr="002D1B4A" w:rsidRDefault="00C15AF6" w:rsidP="00D77F93">
      <w:pPr>
        <w:jc w:val="both"/>
        <w:rPr>
          <w:sz w:val="26"/>
          <w:szCs w:val="26"/>
        </w:rPr>
      </w:pPr>
    </w:p>
    <w:p w14:paraId="4D07D6C0" w14:textId="77777777" w:rsidR="00C15AF6" w:rsidRPr="002D1B4A" w:rsidRDefault="00C15AF6" w:rsidP="00D77F93">
      <w:pPr>
        <w:jc w:val="both"/>
        <w:rPr>
          <w:sz w:val="26"/>
          <w:szCs w:val="26"/>
        </w:rPr>
      </w:pPr>
    </w:p>
    <w:p w14:paraId="40C661C9" w14:textId="77777777" w:rsidR="00C15AF6" w:rsidRPr="002D1B4A" w:rsidRDefault="00C15AF6" w:rsidP="00D77F93">
      <w:pPr>
        <w:jc w:val="both"/>
        <w:rPr>
          <w:sz w:val="26"/>
          <w:szCs w:val="26"/>
        </w:rPr>
      </w:pPr>
    </w:p>
    <w:p w14:paraId="15A2344A" w14:textId="77777777" w:rsidR="00D77F93" w:rsidRPr="002D1B4A" w:rsidRDefault="00C15AF6" w:rsidP="00D77F93">
      <w:pPr>
        <w:jc w:val="both"/>
        <w:rPr>
          <w:sz w:val="26"/>
          <w:szCs w:val="26"/>
        </w:rPr>
      </w:pPr>
      <w:r w:rsidRPr="002D1B4A">
        <w:rPr>
          <w:sz w:val="26"/>
          <w:szCs w:val="26"/>
        </w:rPr>
        <w:tab/>
      </w:r>
      <w:r w:rsidRPr="002D1B4A">
        <w:rPr>
          <w:sz w:val="26"/>
          <w:szCs w:val="26"/>
        </w:rPr>
        <w:tab/>
      </w:r>
      <w:r w:rsidRPr="002D1B4A">
        <w:rPr>
          <w:sz w:val="26"/>
          <w:szCs w:val="26"/>
        </w:rPr>
        <w:tab/>
      </w:r>
      <w:r w:rsidR="00D77F93" w:rsidRPr="002D1B4A">
        <w:rPr>
          <w:sz w:val="26"/>
          <w:szCs w:val="26"/>
        </w:rPr>
        <w:t xml:space="preserve"> </w:t>
      </w:r>
    </w:p>
    <w:p w14:paraId="0ABCAD50" w14:textId="77777777" w:rsidR="00C15AF6" w:rsidRPr="002D1B4A" w:rsidRDefault="00C15AF6" w:rsidP="00C15AF6">
      <w:pPr>
        <w:pStyle w:val="NormalWeb"/>
        <w:spacing w:before="0" w:beforeAutospacing="0" w:after="0" w:afterAutospacing="0"/>
        <w:rPr>
          <w:rFonts w:asciiTheme="minorHAnsi" w:hAnsiTheme="minorHAnsi"/>
          <w:sz w:val="26"/>
          <w:szCs w:val="26"/>
        </w:rPr>
      </w:pP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rFonts w:asciiTheme="minorHAnsi" w:hAnsiTheme="minorHAnsi"/>
          <w:sz w:val="26"/>
          <w:szCs w:val="26"/>
        </w:rPr>
        <w:t>__________________________________________</w:t>
      </w:r>
    </w:p>
    <w:p w14:paraId="035192E9" w14:textId="77777777" w:rsidR="00C15AF6" w:rsidRPr="002D1B4A" w:rsidRDefault="00C15AF6" w:rsidP="00C15AF6">
      <w:pPr>
        <w:jc w:val="both"/>
        <w:rPr>
          <w:sz w:val="26"/>
          <w:szCs w:val="26"/>
        </w:rPr>
      </w:pP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t xml:space="preserve">Seth Piccirillo, Director </w:t>
      </w:r>
    </w:p>
    <w:p w14:paraId="6B7D94A3" w14:textId="77777777" w:rsidR="00C15AF6" w:rsidRPr="002D1B4A" w:rsidRDefault="00C15AF6" w:rsidP="00C15AF6">
      <w:pPr>
        <w:jc w:val="both"/>
        <w:rPr>
          <w:sz w:val="26"/>
          <w:szCs w:val="26"/>
        </w:rPr>
      </w:pP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r>
      <w:r w:rsidRPr="002D1B4A">
        <w:rPr>
          <w:sz w:val="26"/>
          <w:szCs w:val="26"/>
        </w:rPr>
        <w:tab/>
        <w:t xml:space="preserve">Niagara Falls Community Development </w:t>
      </w:r>
    </w:p>
    <w:p w14:paraId="4BBC208F" w14:textId="77777777" w:rsidR="00D77F93" w:rsidRPr="002D1B4A" w:rsidRDefault="00D77F93" w:rsidP="00D77F93">
      <w:pPr>
        <w:jc w:val="both"/>
        <w:rPr>
          <w:sz w:val="26"/>
          <w:szCs w:val="26"/>
        </w:rPr>
      </w:pPr>
    </w:p>
    <w:p w14:paraId="0B39FBB9" w14:textId="77777777" w:rsidR="00C15AF6" w:rsidRDefault="00C15AF6" w:rsidP="00D77F93">
      <w:pPr>
        <w:jc w:val="both"/>
      </w:pPr>
    </w:p>
    <w:p w14:paraId="4A7A9FA7" w14:textId="77777777" w:rsidR="00C15AF6" w:rsidRDefault="00C15AF6" w:rsidP="00D77F93">
      <w:pPr>
        <w:jc w:val="both"/>
      </w:pPr>
    </w:p>
    <w:p w14:paraId="5D4BB364" w14:textId="77777777" w:rsidR="00C15AF6" w:rsidRDefault="00C15AF6" w:rsidP="00D77F93">
      <w:pPr>
        <w:jc w:val="both"/>
      </w:pPr>
    </w:p>
    <w:p w14:paraId="2FB29653" w14:textId="77777777" w:rsidR="00C15AF6" w:rsidRDefault="00C15AF6" w:rsidP="00D77F93">
      <w:pPr>
        <w:jc w:val="both"/>
      </w:pPr>
    </w:p>
    <w:p w14:paraId="713DAFF0" w14:textId="77777777" w:rsidR="00C15AF6" w:rsidRDefault="00C15AF6" w:rsidP="00D77F93">
      <w:pPr>
        <w:jc w:val="both"/>
      </w:pPr>
    </w:p>
    <w:p w14:paraId="66937675" w14:textId="77777777" w:rsidR="00C15AF6" w:rsidRDefault="00C15AF6" w:rsidP="00D77F93">
      <w:pPr>
        <w:jc w:val="both"/>
      </w:pPr>
    </w:p>
    <w:p w14:paraId="4234527A" w14:textId="77777777" w:rsidR="00C15AF6" w:rsidRDefault="00C15AF6" w:rsidP="00D77F93">
      <w:pPr>
        <w:jc w:val="both"/>
      </w:pPr>
    </w:p>
    <w:p w14:paraId="6C4CE257" w14:textId="77777777" w:rsidR="00C15AF6" w:rsidRDefault="00C15AF6" w:rsidP="00D77F93">
      <w:pPr>
        <w:jc w:val="both"/>
      </w:pPr>
    </w:p>
    <w:p w14:paraId="5C942382" w14:textId="77777777" w:rsidR="00C15AF6" w:rsidRDefault="00C15AF6" w:rsidP="00D77F93">
      <w:pPr>
        <w:jc w:val="both"/>
      </w:pPr>
    </w:p>
    <w:p w14:paraId="3A230E77" w14:textId="77777777" w:rsidR="00C15AF6" w:rsidRDefault="00C15AF6" w:rsidP="00D77F93">
      <w:pPr>
        <w:jc w:val="both"/>
      </w:pPr>
    </w:p>
    <w:p w14:paraId="6DEEB5B5" w14:textId="77777777" w:rsidR="00C15AF6" w:rsidRDefault="00C15AF6" w:rsidP="00D77F93">
      <w:pPr>
        <w:jc w:val="both"/>
      </w:pPr>
    </w:p>
    <w:p w14:paraId="79BDCFB8" w14:textId="77777777" w:rsidR="00C15AF6" w:rsidRDefault="00C15AF6" w:rsidP="00D77F93">
      <w:pPr>
        <w:jc w:val="both"/>
      </w:pPr>
    </w:p>
    <w:p w14:paraId="01D6C680" w14:textId="77777777" w:rsidR="00C15AF6" w:rsidRDefault="00C15AF6" w:rsidP="00D77F93">
      <w:pPr>
        <w:jc w:val="both"/>
      </w:pPr>
    </w:p>
    <w:p w14:paraId="2789CB55" w14:textId="77777777" w:rsidR="00C15AF6" w:rsidRDefault="00C15AF6" w:rsidP="00D77F93">
      <w:pPr>
        <w:jc w:val="both"/>
      </w:pPr>
    </w:p>
    <w:p w14:paraId="6C4A4383" w14:textId="718EF283" w:rsidR="00C15AF6" w:rsidRDefault="002D1B4A" w:rsidP="0066363E">
      <w:pPr>
        <w:jc w:val="center"/>
      </w:pPr>
      <w:r>
        <w:t>___ Kennedy     ___ Scott    ___ Tompkins</w:t>
      </w:r>
      <w:r w:rsidR="00C15AF6">
        <w:t xml:space="preserve">    </w:t>
      </w:r>
      <w:r>
        <w:t xml:space="preserve">___ </w:t>
      </w:r>
      <w:proofErr w:type="spellStart"/>
      <w:r>
        <w:t>Voccio</w:t>
      </w:r>
      <w:proofErr w:type="spellEnd"/>
      <w:r w:rsidR="00C15AF6">
        <w:t xml:space="preserve">    </w:t>
      </w:r>
      <w:r>
        <w:t xml:space="preserve">___ </w:t>
      </w:r>
      <w:proofErr w:type="spellStart"/>
      <w:r>
        <w:t>Touma</w:t>
      </w:r>
      <w:proofErr w:type="spellEnd"/>
    </w:p>
    <w:sectPr w:rsidR="00C15AF6" w:rsidSect="00F439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2E6224"/>
    <w:multiLevelType w:val="hybridMultilevel"/>
    <w:tmpl w:val="87AA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5C"/>
    <w:rsid w:val="00040A25"/>
    <w:rsid w:val="00095412"/>
    <w:rsid w:val="000C4899"/>
    <w:rsid w:val="001E1C63"/>
    <w:rsid w:val="002D1B4A"/>
    <w:rsid w:val="0030248F"/>
    <w:rsid w:val="003D03D6"/>
    <w:rsid w:val="004852F4"/>
    <w:rsid w:val="00487F41"/>
    <w:rsid w:val="005332A2"/>
    <w:rsid w:val="00566ACE"/>
    <w:rsid w:val="00566BCD"/>
    <w:rsid w:val="0066363E"/>
    <w:rsid w:val="006C3810"/>
    <w:rsid w:val="008A4E02"/>
    <w:rsid w:val="009856F6"/>
    <w:rsid w:val="00A92317"/>
    <w:rsid w:val="00AB75B1"/>
    <w:rsid w:val="00BE65B8"/>
    <w:rsid w:val="00C15AF6"/>
    <w:rsid w:val="00C61F66"/>
    <w:rsid w:val="00D77F93"/>
    <w:rsid w:val="00DF5BD0"/>
    <w:rsid w:val="00E33883"/>
    <w:rsid w:val="00E52C3F"/>
    <w:rsid w:val="00E54C5C"/>
    <w:rsid w:val="00E87D01"/>
    <w:rsid w:val="00F439CA"/>
    <w:rsid w:val="00F53FEC"/>
    <w:rsid w:val="00F60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EA75C"/>
  <w14:defaultImageDpi w14:val="300"/>
  <w15:docId w15:val="{1C0744DB-13F0-4CDB-88D0-44016A6D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5B1"/>
    <w:pPr>
      <w:ind w:left="720"/>
      <w:contextualSpacing/>
    </w:pPr>
  </w:style>
  <w:style w:type="paragraph" w:styleId="NormalWeb">
    <w:name w:val="Normal (Web)"/>
    <w:basedOn w:val="Normal"/>
    <w:uiPriority w:val="99"/>
    <w:semiHidden/>
    <w:unhideWhenUsed/>
    <w:rsid w:val="00D77F9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648377">
      <w:bodyDiv w:val="1"/>
      <w:marLeft w:val="0"/>
      <w:marRight w:val="0"/>
      <w:marTop w:val="0"/>
      <w:marBottom w:val="0"/>
      <w:divBdr>
        <w:top w:val="none" w:sz="0" w:space="0" w:color="auto"/>
        <w:left w:val="none" w:sz="0" w:space="0" w:color="auto"/>
        <w:bottom w:val="none" w:sz="0" w:space="0" w:color="auto"/>
        <w:right w:val="none" w:sz="0" w:space="0" w:color="auto"/>
      </w:divBdr>
      <w:divsChild>
        <w:div w:id="2050646427">
          <w:marLeft w:val="0"/>
          <w:marRight w:val="0"/>
          <w:marTop w:val="0"/>
          <w:marBottom w:val="0"/>
          <w:divBdr>
            <w:top w:val="none" w:sz="0" w:space="0" w:color="auto"/>
            <w:left w:val="none" w:sz="0" w:space="0" w:color="auto"/>
            <w:bottom w:val="none" w:sz="0" w:space="0" w:color="auto"/>
            <w:right w:val="none" w:sz="0" w:space="0" w:color="auto"/>
          </w:divBdr>
          <w:divsChild>
            <w:div w:id="723867961">
              <w:marLeft w:val="0"/>
              <w:marRight w:val="0"/>
              <w:marTop w:val="0"/>
              <w:marBottom w:val="0"/>
              <w:divBdr>
                <w:top w:val="none" w:sz="0" w:space="0" w:color="auto"/>
                <w:left w:val="none" w:sz="0" w:space="0" w:color="auto"/>
                <w:bottom w:val="none" w:sz="0" w:space="0" w:color="auto"/>
                <w:right w:val="none" w:sz="0" w:space="0" w:color="auto"/>
              </w:divBdr>
              <w:divsChild>
                <w:div w:id="19350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7164">
      <w:bodyDiv w:val="1"/>
      <w:marLeft w:val="0"/>
      <w:marRight w:val="0"/>
      <w:marTop w:val="0"/>
      <w:marBottom w:val="0"/>
      <w:divBdr>
        <w:top w:val="none" w:sz="0" w:space="0" w:color="auto"/>
        <w:left w:val="none" w:sz="0" w:space="0" w:color="auto"/>
        <w:bottom w:val="none" w:sz="0" w:space="0" w:color="auto"/>
        <w:right w:val="none" w:sz="0" w:space="0" w:color="auto"/>
      </w:divBdr>
    </w:div>
    <w:div w:id="2031834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NFTA</Company>
  <LinksUpToDate>false</LinksUpToDate>
  <CharactersWithSpaces>2922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Piccirillo</dc:creator>
  <cp:keywords/>
  <dc:description/>
  <cp:lastModifiedBy>Seth Piccirillo</cp:lastModifiedBy>
  <cp:revision>2</cp:revision>
  <cp:lastPrinted>2018-02-22T13:42:00Z</cp:lastPrinted>
  <dcterms:created xsi:type="dcterms:W3CDTF">2018-02-22T13:45:00Z</dcterms:created>
  <dcterms:modified xsi:type="dcterms:W3CDTF">2018-02-22T13:45:00Z</dcterms:modified>
</cp:coreProperties>
</file>